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06" w:type="dxa"/>
        <w:tblCellMar>
          <w:left w:w="10" w:type="dxa"/>
          <w:right w:w="10" w:type="dxa"/>
        </w:tblCellMar>
        <w:tblLook w:val="04A0" w:firstRow="1" w:lastRow="0" w:firstColumn="1" w:lastColumn="0" w:noHBand="0" w:noVBand="1"/>
      </w:tblPr>
      <w:tblGrid>
        <w:gridCol w:w="3680"/>
        <w:gridCol w:w="5626"/>
      </w:tblGrid>
      <w:tr w:rsidR="00213EA1" w14:paraId="716A0D32" w14:textId="77777777">
        <w:tc>
          <w:tcPr>
            <w:tcW w:w="3500" w:type="dxa"/>
            <w:tcMar>
              <w:top w:w="40" w:type="dxa"/>
              <w:left w:w="0" w:type="dxa"/>
              <w:bottom w:w="40" w:type="dxa"/>
              <w:right w:w="200" w:type="dxa"/>
            </w:tcMar>
          </w:tcPr>
          <w:p w14:paraId="1566953C" w14:textId="77777777" w:rsidR="00213EA1" w:rsidRDefault="00000000">
            <w:pPr>
              <w:spacing w:after="80"/>
            </w:pPr>
            <w:r>
              <w:rPr>
                <w:noProof/>
              </w:rPr>
              <w:drawing>
                <wp:inline distT="0" distB="0" distL="0" distR="0" wp14:anchorId="78270309" wp14:editId="2D04AC7F">
                  <wp:extent cx="2209800" cy="2307578"/>
                  <wp:effectExtent l="0" t="0" r="0" b="4445"/>
                  <wp:docPr id="1" name="StefanSzyp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fanSzypura"/>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209800" cy="2307578"/>
                          </a:xfrm>
                          <a:prstGeom prst="rect">
                            <a:avLst/>
                          </a:prstGeom>
                        </pic:spPr>
                      </pic:pic>
                    </a:graphicData>
                  </a:graphic>
                </wp:inline>
              </w:drawing>
            </w:r>
          </w:p>
          <w:p w14:paraId="1B77E5C2" w14:textId="77777777" w:rsidR="00213EA1" w:rsidRDefault="00000000">
            <w:r>
              <w:rPr>
                <w:rFonts w:ascii="Georgia" w:eastAsia="Georgia" w:hAnsi="Georgia" w:cs="Georgia"/>
                <w:i/>
                <w:iCs/>
                <w:color w:val="999999"/>
                <w:sz w:val="14"/>
                <w:szCs w:val="14"/>
              </w:rPr>
              <w:t>© Wenjin Liao</w:t>
            </w:r>
          </w:p>
        </w:tc>
        <w:tc>
          <w:tcPr>
            <w:tcW w:w="5806" w:type="dxa"/>
            <w:tcMar>
              <w:top w:w="40" w:type="dxa"/>
              <w:left w:w="120" w:type="dxa"/>
              <w:bottom w:w="40" w:type="dxa"/>
              <w:right w:w="0" w:type="dxa"/>
            </w:tcMar>
          </w:tcPr>
          <w:p w14:paraId="61B5F77A" w14:textId="77777777" w:rsidR="00213EA1" w:rsidRDefault="00000000">
            <w:pPr>
              <w:spacing w:after="20"/>
            </w:pPr>
            <w:r>
              <w:rPr>
                <w:rFonts w:ascii="Georgia" w:eastAsia="Georgia" w:hAnsi="Georgia" w:cs="Georgia"/>
                <w:b/>
                <w:bCs/>
                <w:color w:val="1A1A2E"/>
                <w:sz w:val="44"/>
                <w:szCs w:val="44"/>
              </w:rPr>
              <w:t>Stefan Szypura</w:t>
            </w:r>
          </w:p>
          <w:p w14:paraId="1CE3DF69" w14:textId="77777777" w:rsidR="00213EA1" w:rsidRDefault="00000000">
            <w:pPr>
              <w:spacing w:after="120"/>
            </w:pPr>
            <w:r>
              <w:rPr>
                <w:rFonts w:ascii="Georgia" w:eastAsia="Georgia" w:hAnsi="Georgia" w:cs="Georgia"/>
                <w:i/>
                <w:iCs/>
                <w:color w:val="5A4A2A"/>
                <w:spacing w:val="40"/>
                <w:sz w:val="24"/>
                <w:szCs w:val="24"/>
              </w:rPr>
              <w:t>Pianist</w:t>
            </w:r>
          </w:p>
          <w:p w14:paraId="6CFE7BAF" w14:textId="77777777" w:rsidR="00213EA1" w:rsidRDefault="00213EA1">
            <w:pPr>
              <w:pBdr>
                <w:bottom w:val="single" w:sz="4" w:space="2" w:color="C9A227"/>
              </w:pBdr>
              <w:spacing w:after="160"/>
            </w:pPr>
          </w:p>
          <w:p w14:paraId="79DBDFC8" w14:textId="77777777" w:rsidR="00213EA1" w:rsidRDefault="00000000">
            <w:pPr>
              <w:spacing w:after="130"/>
              <w:jc w:val="both"/>
            </w:pPr>
            <w:r>
              <w:rPr>
                <w:rFonts w:ascii="Georgia" w:eastAsia="Georgia" w:hAnsi="Georgia" w:cs="Georgia"/>
                <w:color w:val="2C2C2C"/>
                <w:sz w:val="19"/>
                <w:szCs w:val="19"/>
              </w:rPr>
              <w:t>Stefan Szypura (born 2013) is a young Swiss pianist from Zurich whose playing is already marked by a distinctive musical personality and a maturity beyond his years. He received his first piano lessons at the age of four from Anita Lehmann, and since 2022 has studied with Maki Wiederkehr at the Musikschule Konservatorium Zürich (MKZ).</w:t>
            </w:r>
          </w:p>
          <w:p w14:paraId="0324FB90" w14:textId="77777777" w:rsidR="00213EA1" w:rsidRDefault="00000000">
            <w:pPr>
              <w:spacing w:after="130"/>
              <w:jc w:val="both"/>
            </w:pPr>
            <w:r>
              <w:rPr>
                <w:rFonts w:ascii="Georgia" w:eastAsia="Georgia" w:hAnsi="Georgia" w:cs="Georgia"/>
                <w:color w:val="2C2C2C"/>
                <w:sz w:val="19"/>
                <w:szCs w:val="19"/>
              </w:rPr>
              <w:t>He performs demanding programmes ranging from Bach and Mozart through Schumann and Chopin to Prokofiev. In 2026 he gave a Zurich recital of Bach’s Italian Concerto, Brahms’ Rhapsodies Op. 79 and Schumann’s Carnaval, and a debut house concert at the renowned G. Henle Verlag in Munich. He made his orchestral debut in 2024 with Mozart’s Piano Concerto K. 414, and has received artistic guidance from Pierre-Laurent Aimard and at the International Academy of Music in Liechtenstein.</w:t>
            </w:r>
          </w:p>
          <w:p w14:paraId="3CD37930" w14:textId="77777777" w:rsidR="00213EA1" w:rsidRDefault="00000000">
            <w:pPr>
              <w:spacing w:before="80" w:after="100"/>
            </w:pPr>
            <w:r>
              <w:rPr>
                <w:rFonts w:ascii="Georgia" w:eastAsia="Georgia" w:hAnsi="Georgia" w:cs="Georgia"/>
                <w:b/>
                <w:bCs/>
                <w:caps/>
                <w:color w:val="C9A227"/>
                <w:spacing w:val="80"/>
                <w:sz w:val="16"/>
                <w:szCs w:val="16"/>
              </w:rPr>
              <w:t>Selected Achievements</w:t>
            </w:r>
          </w:p>
          <w:p w14:paraId="17DCF0EC" w14:textId="77777777" w:rsidR="00213EA1" w:rsidRDefault="00000000">
            <w:pPr>
              <w:spacing w:after="70"/>
              <w:ind w:left="1000" w:hanging="1000"/>
            </w:pPr>
            <w:r>
              <w:rPr>
                <w:rFonts w:ascii="Georgia" w:eastAsia="Georgia" w:hAnsi="Georgia" w:cs="Georgia"/>
                <w:b/>
                <w:bCs/>
                <w:color w:val="5A4A2A"/>
                <w:sz w:val="18"/>
                <w:szCs w:val="18"/>
              </w:rPr>
              <w:t xml:space="preserve">2026   </w:t>
            </w:r>
            <w:r>
              <w:rPr>
                <w:rFonts w:ascii="Georgia" w:eastAsia="Georgia" w:hAnsi="Georgia" w:cs="Georgia"/>
                <w:color w:val="2C2C2C"/>
                <w:sz w:val="18"/>
                <w:szCs w:val="18"/>
              </w:rPr>
              <w:t>Distinction &amp; Special Prize of Artist Management Koltun Germany, 33rd International Fryderyk Chopin Piano Competition for Children and Youth, Szafarnia (PL)</w:t>
            </w:r>
          </w:p>
          <w:p w14:paraId="121346FC" w14:textId="77777777" w:rsidR="00213EA1" w:rsidRDefault="00000000">
            <w:pPr>
              <w:spacing w:after="70"/>
              <w:ind w:left="1000" w:hanging="1000"/>
            </w:pPr>
            <w:r>
              <w:rPr>
                <w:rFonts w:ascii="Georgia" w:eastAsia="Georgia" w:hAnsi="Georgia" w:cs="Georgia"/>
                <w:b/>
                <w:bCs/>
                <w:color w:val="5A4A2A"/>
                <w:sz w:val="18"/>
                <w:szCs w:val="18"/>
              </w:rPr>
              <w:t xml:space="preserve">2026   </w:t>
            </w:r>
            <w:r>
              <w:rPr>
                <w:rFonts w:ascii="Georgia" w:eastAsia="Georgia" w:hAnsi="Georgia" w:cs="Georgia"/>
                <w:color w:val="2C2C2C"/>
                <w:sz w:val="18"/>
                <w:szCs w:val="18"/>
              </w:rPr>
              <w:t>2nd Prize, Lions European Music Competition (U24 category)</w:t>
            </w:r>
          </w:p>
          <w:p w14:paraId="0896DC56" w14:textId="77777777" w:rsidR="00213EA1" w:rsidRDefault="00000000">
            <w:pPr>
              <w:spacing w:after="70"/>
              <w:ind w:left="1000" w:hanging="1000"/>
            </w:pPr>
            <w:r>
              <w:rPr>
                <w:rFonts w:ascii="Georgia" w:eastAsia="Georgia" w:hAnsi="Georgia" w:cs="Georgia"/>
                <w:b/>
                <w:bCs/>
                <w:color w:val="5A4A2A"/>
                <w:sz w:val="18"/>
                <w:szCs w:val="18"/>
              </w:rPr>
              <w:t xml:space="preserve">2025   </w:t>
            </w:r>
            <w:r>
              <w:rPr>
                <w:rFonts w:ascii="Georgia" w:eastAsia="Georgia" w:hAnsi="Georgia" w:cs="Georgia"/>
                <w:color w:val="2C2C2C"/>
                <w:sz w:val="18"/>
                <w:szCs w:val="18"/>
              </w:rPr>
              <w:t>1st Prize &amp; MK Talent Award, Int. Piano Competition Kronberg (Germany)</w:t>
            </w:r>
          </w:p>
          <w:p w14:paraId="1E8F77DB" w14:textId="77777777" w:rsidR="00213EA1" w:rsidRDefault="00000000">
            <w:pPr>
              <w:spacing w:after="70"/>
              <w:ind w:left="1000" w:hanging="1000"/>
            </w:pPr>
            <w:r>
              <w:rPr>
                <w:rFonts w:ascii="Georgia" w:eastAsia="Georgia" w:hAnsi="Georgia" w:cs="Georgia"/>
                <w:b/>
                <w:bCs/>
                <w:color w:val="5A4A2A"/>
                <w:sz w:val="18"/>
                <w:szCs w:val="18"/>
              </w:rPr>
              <w:t xml:space="preserve">2024   </w:t>
            </w:r>
            <w:r>
              <w:rPr>
                <w:rFonts w:ascii="Georgia" w:eastAsia="Georgia" w:hAnsi="Georgia" w:cs="Georgia"/>
                <w:color w:val="2C2C2C"/>
                <w:sz w:val="18"/>
                <w:szCs w:val="18"/>
              </w:rPr>
              <w:t>1st Prize, Lavaux Classic Competition · Orchestral debut (Mozart K. 414)</w:t>
            </w:r>
          </w:p>
          <w:p w14:paraId="00F5D146" w14:textId="77777777" w:rsidR="00213EA1" w:rsidRDefault="00000000">
            <w:pPr>
              <w:spacing w:after="70"/>
              <w:ind w:left="1000" w:hanging="1000"/>
            </w:pPr>
            <w:r>
              <w:rPr>
                <w:rFonts w:ascii="Georgia" w:eastAsia="Georgia" w:hAnsi="Georgia" w:cs="Georgia"/>
                <w:b/>
                <w:bCs/>
                <w:color w:val="5A4A2A"/>
                <w:sz w:val="18"/>
                <w:szCs w:val="18"/>
              </w:rPr>
              <w:t xml:space="preserve">—   </w:t>
            </w:r>
            <w:r>
              <w:rPr>
                <w:rFonts w:ascii="Georgia" w:eastAsia="Georgia" w:hAnsi="Georgia" w:cs="Georgia"/>
                <w:color w:val="2C2C2C"/>
                <w:sz w:val="18"/>
                <w:szCs w:val="18"/>
              </w:rPr>
              <w:t>1st Prizes: Swiss Youth Music Competition (SJMW, with Distinction), Steinway Competition Zurich, Schubert Competition Basel, Zurich Music Competition</w:t>
            </w:r>
          </w:p>
        </w:tc>
      </w:tr>
    </w:tbl>
    <w:p w14:paraId="0C891BCC" w14:textId="77777777" w:rsidR="00213EA1" w:rsidRDefault="00213EA1">
      <w:pPr>
        <w:pBdr>
          <w:bottom w:val="single" w:sz="4" w:space="2" w:color="C9A227"/>
        </w:pBdr>
        <w:spacing w:before="280" w:after="140"/>
      </w:pPr>
    </w:p>
    <w:p w14:paraId="02FC1DE1" w14:textId="77777777" w:rsidR="00213EA1" w:rsidRDefault="00000000">
      <w:pPr>
        <w:spacing w:after="30"/>
        <w:jc w:val="center"/>
      </w:pPr>
      <w:r>
        <w:rPr>
          <w:rFonts w:ascii="Georgia" w:eastAsia="Georgia" w:hAnsi="Georgia" w:cs="Georgia"/>
          <w:color w:val="555555"/>
          <w:sz w:val="17"/>
          <w:szCs w:val="17"/>
        </w:rPr>
        <w:t>Studies with Maki Wiederkehr · Musikschule Konservatorium Zürich (MKZ)</w:t>
      </w:r>
    </w:p>
    <w:p w14:paraId="1D130021" w14:textId="5AD74758" w:rsidR="00213EA1" w:rsidRDefault="00000000">
      <w:pPr>
        <w:jc w:val="center"/>
      </w:pPr>
      <w:r>
        <w:rPr>
          <w:rFonts w:ascii="Georgia" w:eastAsia="Georgia" w:hAnsi="Georgia" w:cs="Georgia"/>
          <w:color w:val="555555"/>
          <w:sz w:val="17"/>
          <w:szCs w:val="17"/>
        </w:rPr>
        <w:t xml:space="preserve">Contact:  </w:t>
      </w:r>
      <w:r w:rsidR="00F37077">
        <w:rPr>
          <w:rFonts w:ascii="Georgia" w:eastAsia="Georgia" w:hAnsi="Georgia" w:cs="Georgia" w:hint="eastAsia"/>
          <w:color w:val="555555"/>
          <w:sz w:val="17"/>
          <w:szCs w:val="17"/>
        </w:rPr>
        <w:t>wenjinliao1</w:t>
      </w:r>
      <w:r>
        <w:rPr>
          <w:rFonts w:ascii="Georgia" w:eastAsia="Georgia" w:hAnsi="Georgia" w:cs="Georgia"/>
          <w:color w:val="555555"/>
          <w:sz w:val="17"/>
          <w:szCs w:val="17"/>
        </w:rPr>
        <w:t>@gmail.com  ·  Instagram: @stefanSzypura</w:t>
      </w:r>
    </w:p>
    <w:p w14:paraId="7CF8BF17" w14:textId="77777777" w:rsidR="00213EA1" w:rsidRDefault="00000000">
      <w:r>
        <w:br w:type="page"/>
      </w:r>
    </w:p>
    <w:tbl>
      <w:tblPr>
        <w:tblW w:w="9306" w:type="dxa"/>
        <w:tblCellMar>
          <w:left w:w="10" w:type="dxa"/>
          <w:right w:w="10" w:type="dxa"/>
        </w:tblCellMar>
        <w:tblLook w:val="04A0" w:firstRow="1" w:lastRow="0" w:firstColumn="1" w:lastColumn="0" w:noHBand="0" w:noVBand="1"/>
      </w:tblPr>
      <w:tblGrid>
        <w:gridCol w:w="3680"/>
        <w:gridCol w:w="5626"/>
      </w:tblGrid>
      <w:tr w:rsidR="00213EA1" w14:paraId="3CE8AD9D" w14:textId="77777777">
        <w:tc>
          <w:tcPr>
            <w:tcW w:w="3500" w:type="dxa"/>
            <w:tcMar>
              <w:top w:w="40" w:type="dxa"/>
              <w:left w:w="0" w:type="dxa"/>
              <w:bottom w:w="40" w:type="dxa"/>
              <w:right w:w="200" w:type="dxa"/>
            </w:tcMar>
          </w:tcPr>
          <w:p w14:paraId="6DC7C2AC" w14:textId="77777777" w:rsidR="00213EA1" w:rsidRDefault="00000000">
            <w:pPr>
              <w:spacing w:after="80"/>
            </w:pPr>
            <w:r>
              <w:rPr>
                <w:noProof/>
              </w:rPr>
              <w:lastRenderedPageBreak/>
              <w:drawing>
                <wp:inline distT="0" distB="0" distL="0" distR="0" wp14:anchorId="72243AF6" wp14:editId="5BB7960F">
                  <wp:extent cx="2209800" cy="2307578"/>
                  <wp:effectExtent l="0" t="0" r="0" b="4445"/>
                  <wp:docPr id="397077635" name="StefanSzyp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77635" name="StefanSzypura"/>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209800" cy="2307578"/>
                          </a:xfrm>
                          <a:prstGeom prst="rect">
                            <a:avLst/>
                          </a:prstGeom>
                        </pic:spPr>
                      </pic:pic>
                    </a:graphicData>
                  </a:graphic>
                </wp:inline>
              </w:drawing>
            </w:r>
          </w:p>
          <w:p w14:paraId="2384414A" w14:textId="77777777" w:rsidR="00213EA1" w:rsidRDefault="00000000">
            <w:r>
              <w:rPr>
                <w:rFonts w:ascii="Georgia" w:eastAsia="Georgia" w:hAnsi="Georgia" w:cs="Georgia"/>
                <w:i/>
                <w:iCs/>
                <w:color w:val="999999"/>
                <w:sz w:val="14"/>
                <w:szCs w:val="14"/>
              </w:rPr>
              <w:t>© Wenjin Liao</w:t>
            </w:r>
          </w:p>
        </w:tc>
        <w:tc>
          <w:tcPr>
            <w:tcW w:w="5806" w:type="dxa"/>
            <w:tcMar>
              <w:top w:w="40" w:type="dxa"/>
              <w:left w:w="120" w:type="dxa"/>
              <w:bottom w:w="40" w:type="dxa"/>
              <w:right w:w="0" w:type="dxa"/>
            </w:tcMar>
          </w:tcPr>
          <w:p w14:paraId="23C970A7" w14:textId="77777777" w:rsidR="00213EA1" w:rsidRDefault="00000000">
            <w:pPr>
              <w:spacing w:after="20"/>
            </w:pPr>
            <w:r>
              <w:rPr>
                <w:rFonts w:ascii="Georgia" w:eastAsia="Georgia" w:hAnsi="Georgia" w:cs="Georgia"/>
                <w:b/>
                <w:bCs/>
                <w:color w:val="1A1A2E"/>
                <w:sz w:val="44"/>
                <w:szCs w:val="44"/>
              </w:rPr>
              <w:t>Stefan Szypura</w:t>
            </w:r>
          </w:p>
          <w:p w14:paraId="01F37610" w14:textId="77777777" w:rsidR="00213EA1" w:rsidRDefault="00000000">
            <w:pPr>
              <w:spacing w:after="120"/>
            </w:pPr>
            <w:r>
              <w:rPr>
                <w:rFonts w:ascii="Georgia" w:eastAsia="Georgia" w:hAnsi="Georgia" w:cs="Georgia"/>
                <w:i/>
                <w:iCs/>
                <w:color w:val="5A4A2A"/>
                <w:spacing w:val="40"/>
                <w:sz w:val="24"/>
                <w:szCs w:val="24"/>
              </w:rPr>
              <w:t>Pianist</w:t>
            </w:r>
          </w:p>
          <w:p w14:paraId="7404EA8C" w14:textId="77777777" w:rsidR="00213EA1" w:rsidRDefault="00213EA1">
            <w:pPr>
              <w:pBdr>
                <w:bottom w:val="single" w:sz="4" w:space="2" w:color="C9A227"/>
              </w:pBdr>
              <w:spacing w:after="160"/>
            </w:pPr>
          </w:p>
          <w:p w14:paraId="7BA6F98A" w14:textId="77777777" w:rsidR="00213EA1" w:rsidRDefault="00000000">
            <w:pPr>
              <w:spacing w:after="130"/>
              <w:jc w:val="both"/>
            </w:pPr>
            <w:r>
              <w:rPr>
                <w:rFonts w:ascii="Georgia" w:eastAsia="Georgia" w:hAnsi="Georgia" w:cs="Georgia"/>
                <w:color w:val="2C2C2C"/>
                <w:sz w:val="19"/>
                <w:szCs w:val="19"/>
              </w:rPr>
              <w:t>Stefan Szypura (*2013) ist ein junger Schweizer Pianist aus Zürich, dessen Spiel sich bereits durch eine ausgeprägte musikalische Persönlichkeit und eine über sein Alter hinausreichende Reife auszeichnet. Seinen ersten Klavierunterricht erhielt er mit vier Jahren bei Anita Lehmann; seit 2022 wird er von Maki Wiederkehr an der Musikschule Konservatorium Zürich (MKZ) ausgebildet.</w:t>
            </w:r>
          </w:p>
          <w:p w14:paraId="4FC01D7D" w14:textId="77777777" w:rsidR="00213EA1" w:rsidRDefault="00000000">
            <w:pPr>
              <w:spacing w:after="130"/>
              <w:jc w:val="both"/>
            </w:pPr>
            <w:r>
              <w:rPr>
                <w:rFonts w:ascii="Georgia" w:eastAsia="Georgia" w:hAnsi="Georgia" w:cs="Georgia"/>
                <w:color w:val="2C2C2C"/>
                <w:sz w:val="19"/>
                <w:szCs w:val="19"/>
              </w:rPr>
              <w:t>Er tritt mit anspruchsvollen Programmen auf, die von Bach und Mozart über Schumann und Chopin bis zu Prokofjew reichen. 2026 gestaltete er in Zürich ein Rezital mit Bachs Italienischem Konzert, Brahms’ Rhapsodien op. 79 und Schumanns „Carnaval“ sowie ein Debüt-Hauskonzert beim renommierten G. Henle Verlag in München. Sein Orchesterdebüt gab er 2024 mit Mozarts Klavierkonzert KV 414; künstlerische Impulse erhielt er bei Pierre-Laurent Aimard und an der Internationalen Musikakademie in Liechtenstein.</w:t>
            </w:r>
          </w:p>
          <w:p w14:paraId="18383614" w14:textId="77777777" w:rsidR="00213EA1" w:rsidRDefault="00000000">
            <w:pPr>
              <w:spacing w:before="80" w:after="100"/>
            </w:pPr>
            <w:r>
              <w:rPr>
                <w:rFonts w:ascii="Georgia" w:eastAsia="Georgia" w:hAnsi="Georgia" w:cs="Georgia"/>
                <w:b/>
                <w:bCs/>
                <w:caps/>
                <w:color w:val="C9A227"/>
                <w:spacing w:val="80"/>
                <w:sz w:val="16"/>
                <w:szCs w:val="16"/>
              </w:rPr>
              <w:t>Ausgewählte Erfolge</w:t>
            </w:r>
          </w:p>
          <w:p w14:paraId="3F7F65CC" w14:textId="77777777" w:rsidR="00213EA1" w:rsidRDefault="00000000">
            <w:pPr>
              <w:spacing w:after="70"/>
              <w:ind w:left="1000" w:hanging="1000"/>
            </w:pPr>
            <w:r>
              <w:rPr>
                <w:rFonts w:ascii="Georgia" w:eastAsia="Georgia" w:hAnsi="Georgia" w:cs="Georgia"/>
                <w:b/>
                <w:bCs/>
                <w:color w:val="5A4A2A"/>
                <w:sz w:val="18"/>
                <w:szCs w:val="18"/>
              </w:rPr>
              <w:t xml:space="preserve">2026   </w:t>
            </w:r>
            <w:r>
              <w:rPr>
                <w:rFonts w:ascii="Georgia" w:eastAsia="Georgia" w:hAnsi="Georgia" w:cs="Georgia"/>
                <w:color w:val="2C2C2C"/>
                <w:sz w:val="18"/>
                <w:szCs w:val="18"/>
              </w:rPr>
              <w:t>Auszeichnung &amp; Sonderpreis der Artist Management Koltun Germany, 33. Internationaler Fryderyk-Chopin-Klavierwettbewerb für Kinder und Jugendliche, Szafarnia (PL)</w:t>
            </w:r>
          </w:p>
          <w:p w14:paraId="1571165C" w14:textId="77777777" w:rsidR="00213EA1" w:rsidRDefault="00000000">
            <w:pPr>
              <w:spacing w:after="70"/>
              <w:ind w:left="1000" w:hanging="1000"/>
            </w:pPr>
            <w:r>
              <w:rPr>
                <w:rFonts w:ascii="Georgia" w:eastAsia="Georgia" w:hAnsi="Georgia" w:cs="Georgia"/>
                <w:b/>
                <w:bCs/>
                <w:color w:val="5A4A2A"/>
                <w:sz w:val="18"/>
                <w:szCs w:val="18"/>
              </w:rPr>
              <w:t xml:space="preserve">2026   </w:t>
            </w:r>
            <w:r>
              <w:rPr>
                <w:rFonts w:ascii="Georgia" w:eastAsia="Georgia" w:hAnsi="Georgia" w:cs="Georgia"/>
                <w:color w:val="2C2C2C"/>
                <w:sz w:val="18"/>
                <w:szCs w:val="18"/>
              </w:rPr>
              <w:t>2. Preis, Lions European Music Competition (Kategorie U24)</w:t>
            </w:r>
          </w:p>
          <w:p w14:paraId="2E737355" w14:textId="77777777" w:rsidR="00213EA1" w:rsidRDefault="00000000">
            <w:pPr>
              <w:spacing w:after="70"/>
              <w:ind w:left="1000" w:hanging="1000"/>
            </w:pPr>
            <w:r>
              <w:rPr>
                <w:rFonts w:ascii="Georgia" w:eastAsia="Georgia" w:hAnsi="Georgia" w:cs="Georgia"/>
                <w:b/>
                <w:bCs/>
                <w:color w:val="5A4A2A"/>
                <w:sz w:val="18"/>
                <w:szCs w:val="18"/>
              </w:rPr>
              <w:t xml:space="preserve">2025   </w:t>
            </w:r>
            <w:r>
              <w:rPr>
                <w:rFonts w:ascii="Georgia" w:eastAsia="Georgia" w:hAnsi="Georgia" w:cs="Georgia"/>
                <w:color w:val="2C2C2C"/>
                <w:sz w:val="18"/>
                <w:szCs w:val="18"/>
              </w:rPr>
              <w:t>1. Preis &amp; MK Talent Award, Int. Klavierwettbewerb Kronberg (Deutschland)</w:t>
            </w:r>
          </w:p>
          <w:p w14:paraId="1E1C484A" w14:textId="77777777" w:rsidR="00213EA1" w:rsidRDefault="00000000">
            <w:pPr>
              <w:spacing w:after="70"/>
              <w:ind w:left="1000" w:hanging="1000"/>
            </w:pPr>
            <w:r>
              <w:rPr>
                <w:rFonts w:ascii="Georgia" w:eastAsia="Georgia" w:hAnsi="Georgia" w:cs="Georgia"/>
                <w:b/>
                <w:bCs/>
                <w:color w:val="5A4A2A"/>
                <w:sz w:val="18"/>
                <w:szCs w:val="18"/>
              </w:rPr>
              <w:t xml:space="preserve">2024   </w:t>
            </w:r>
            <w:r>
              <w:rPr>
                <w:rFonts w:ascii="Georgia" w:eastAsia="Georgia" w:hAnsi="Georgia" w:cs="Georgia"/>
                <w:color w:val="2C2C2C"/>
                <w:sz w:val="18"/>
                <w:szCs w:val="18"/>
              </w:rPr>
              <w:t>1. Preis, Lavaux Classic Competition · Orchesterdebüt (Mozart KV 414)</w:t>
            </w:r>
          </w:p>
          <w:p w14:paraId="3E0E1281" w14:textId="77777777" w:rsidR="00213EA1" w:rsidRDefault="00000000">
            <w:pPr>
              <w:spacing w:after="70"/>
              <w:ind w:left="1000" w:hanging="1000"/>
            </w:pPr>
            <w:r>
              <w:rPr>
                <w:rFonts w:ascii="Georgia" w:eastAsia="Georgia" w:hAnsi="Georgia" w:cs="Georgia"/>
                <w:b/>
                <w:bCs/>
                <w:color w:val="5A4A2A"/>
                <w:sz w:val="18"/>
                <w:szCs w:val="18"/>
              </w:rPr>
              <w:t xml:space="preserve">—   </w:t>
            </w:r>
            <w:r>
              <w:rPr>
                <w:rFonts w:ascii="Georgia" w:eastAsia="Georgia" w:hAnsi="Georgia" w:cs="Georgia"/>
                <w:color w:val="2C2C2C"/>
                <w:sz w:val="18"/>
                <w:szCs w:val="18"/>
              </w:rPr>
              <w:t>1. Preise: Schweizerischer Jugendmusikwettbewerb (SJMW, mit Auszeichnung), Steinway-Wettbewerb Zürich, Schubert-Wettbewerb Basel, Zürcher Musikwettbewerb</w:t>
            </w:r>
          </w:p>
        </w:tc>
      </w:tr>
    </w:tbl>
    <w:p w14:paraId="45593634" w14:textId="77777777" w:rsidR="00213EA1" w:rsidRDefault="00213EA1">
      <w:pPr>
        <w:pBdr>
          <w:bottom w:val="single" w:sz="4" w:space="2" w:color="C9A227"/>
        </w:pBdr>
        <w:spacing w:before="280" w:after="140"/>
      </w:pPr>
    </w:p>
    <w:p w14:paraId="0A813E63" w14:textId="77777777" w:rsidR="00213EA1" w:rsidRDefault="00000000">
      <w:pPr>
        <w:spacing w:after="30"/>
        <w:jc w:val="center"/>
      </w:pPr>
      <w:r>
        <w:rPr>
          <w:rFonts w:ascii="Georgia" w:eastAsia="Georgia" w:hAnsi="Georgia" w:cs="Georgia"/>
          <w:color w:val="555555"/>
          <w:sz w:val="17"/>
          <w:szCs w:val="17"/>
        </w:rPr>
        <w:t>Ausbildung bei Maki Wiederkehr · Musikschule Konservatorium Zürich (MKZ)</w:t>
      </w:r>
    </w:p>
    <w:p w14:paraId="1B43191C" w14:textId="379E280A" w:rsidR="00213EA1" w:rsidRDefault="00000000">
      <w:pPr>
        <w:jc w:val="center"/>
      </w:pPr>
      <w:r>
        <w:rPr>
          <w:rFonts w:ascii="Georgia" w:eastAsia="Georgia" w:hAnsi="Georgia" w:cs="Georgia"/>
          <w:color w:val="555555"/>
          <w:sz w:val="17"/>
          <w:szCs w:val="17"/>
        </w:rPr>
        <w:t xml:space="preserve">Kontakt:  </w:t>
      </w:r>
      <w:r w:rsidR="00F37077">
        <w:rPr>
          <w:rFonts w:ascii="Georgia" w:eastAsia="Georgia" w:hAnsi="Georgia" w:cs="Georgia" w:hint="eastAsia"/>
          <w:color w:val="555555"/>
          <w:sz w:val="17"/>
          <w:szCs w:val="17"/>
        </w:rPr>
        <w:t>wenjinliao1</w:t>
      </w:r>
      <w:r>
        <w:rPr>
          <w:rFonts w:ascii="Georgia" w:eastAsia="Georgia" w:hAnsi="Georgia" w:cs="Georgia"/>
          <w:color w:val="555555"/>
          <w:sz w:val="17"/>
          <w:szCs w:val="17"/>
        </w:rPr>
        <w:t>@gmail.com  ·  Instagram: @stefanSzypura</w:t>
      </w:r>
    </w:p>
    <w:sectPr w:rsidR="00213EA1">
      <w:pgSz w:w="11906" w:h="16838"/>
      <w:pgMar w:top="1300" w:right="1300" w:bottom="1100" w:left="13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51A28"/>
    <w:multiLevelType w:val="hybridMultilevel"/>
    <w:tmpl w:val="56F8BF48"/>
    <w:lvl w:ilvl="0" w:tplc="A96E7C40">
      <w:start w:val="1"/>
      <w:numFmt w:val="bullet"/>
      <w:lvlText w:val="●"/>
      <w:lvlJc w:val="left"/>
      <w:pPr>
        <w:ind w:left="720" w:hanging="360"/>
      </w:pPr>
    </w:lvl>
    <w:lvl w:ilvl="1" w:tplc="4854267C">
      <w:start w:val="1"/>
      <w:numFmt w:val="bullet"/>
      <w:lvlText w:val="○"/>
      <w:lvlJc w:val="left"/>
      <w:pPr>
        <w:ind w:left="1440" w:hanging="360"/>
      </w:pPr>
    </w:lvl>
    <w:lvl w:ilvl="2" w:tplc="BDC82EE0">
      <w:start w:val="1"/>
      <w:numFmt w:val="bullet"/>
      <w:lvlText w:val="■"/>
      <w:lvlJc w:val="left"/>
      <w:pPr>
        <w:ind w:left="2160" w:hanging="360"/>
      </w:pPr>
    </w:lvl>
    <w:lvl w:ilvl="3" w:tplc="C73272C6">
      <w:start w:val="1"/>
      <w:numFmt w:val="bullet"/>
      <w:lvlText w:val="●"/>
      <w:lvlJc w:val="left"/>
      <w:pPr>
        <w:ind w:left="2880" w:hanging="360"/>
      </w:pPr>
    </w:lvl>
    <w:lvl w:ilvl="4" w:tplc="874C0980">
      <w:start w:val="1"/>
      <w:numFmt w:val="bullet"/>
      <w:lvlText w:val="○"/>
      <w:lvlJc w:val="left"/>
      <w:pPr>
        <w:ind w:left="3600" w:hanging="360"/>
      </w:pPr>
    </w:lvl>
    <w:lvl w:ilvl="5" w:tplc="F2182F14">
      <w:start w:val="1"/>
      <w:numFmt w:val="bullet"/>
      <w:lvlText w:val="■"/>
      <w:lvlJc w:val="left"/>
      <w:pPr>
        <w:ind w:left="4320" w:hanging="360"/>
      </w:pPr>
    </w:lvl>
    <w:lvl w:ilvl="6" w:tplc="5718CAE4">
      <w:start w:val="1"/>
      <w:numFmt w:val="bullet"/>
      <w:lvlText w:val="●"/>
      <w:lvlJc w:val="left"/>
      <w:pPr>
        <w:ind w:left="5040" w:hanging="360"/>
      </w:pPr>
    </w:lvl>
    <w:lvl w:ilvl="7" w:tplc="307A2A64">
      <w:start w:val="1"/>
      <w:numFmt w:val="bullet"/>
      <w:lvlText w:val="●"/>
      <w:lvlJc w:val="left"/>
      <w:pPr>
        <w:ind w:left="5760" w:hanging="360"/>
      </w:pPr>
    </w:lvl>
    <w:lvl w:ilvl="8" w:tplc="A308D5AA">
      <w:start w:val="1"/>
      <w:numFmt w:val="bullet"/>
      <w:lvlText w:val="●"/>
      <w:lvlJc w:val="left"/>
      <w:pPr>
        <w:ind w:left="6480" w:hanging="360"/>
      </w:pPr>
    </w:lvl>
  </w:abstractNum>
  <w:num w:numId="1" w16cid:durableId="1542131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EA1"/>
    <w:rsid w:val="00213EA1"/>
    <w:rsid w:val="00595CFD"/>
    <w:rsid w:val="005A2D02"/>
    <w:rsid w:val="00DC71E4"/>
    <w:rsid w:val="00F37077"/>
  </w:rsids>
  <m:mathPr>
    <m:mathFont m:val="Cambria Math"/>
    <m:brkBin m:val="before"/>
    <m:brkBinSub m:val="--"/>
    <m:smallFrac m:val="0"/>
    <m:dispDef/>
    <m:lMargin m:val="0"/>
    <m:rMargin m:val="0"/>
    <m:defJc m:val="centerGroup"/>
    <m:wrapIndent m:val="1440"/>
    <m:intLim m:val="subSup"/>
    <m:naryLim m:val="undOvr"/>
  </m:mathPr>
  <w:themeFontLang w:val="en-CH"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A9E084D"/>
  <w15:docId w15:val="{FBBEBE73-5995-AB4B-82B1-96DC4CBD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CH"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d56665</cp:lastModifiedBy>
  <cp:revision>4</cp:revision>
  <dcterms:created xsi:type="dcterms:W3CDTF">2026-06-29T09:26:00Z</dcterms:created>
  <dcterms:modified xsi:type="dcterms:W3CDTF">2026-06-29T12:24:00Z</dcterms:modified>
</cp:coreProperties>
</file>